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0ED07F" w14:textId="77777777" w:rsidR="00617457" w:rsidRPr="00617457" w:rsidRDefault="00617457" w:rsidP="00617457">
      <w:pPr>
        <w:spacing w:after="0" w:line="345" w:lineRule="atLeast"/>
        <w:outlineLvl w:val="1"/>
        <w:rPr>
          <w:rFonts w:ascii="Helvetica" w:eastAsia="Times New Roman" w:hAnsi="Helvetica" w:cs="Helvetica"/>
          <w:b/>
          <w:bCs/>
          <w:color w:val="002664"/>
          <w:sz w:val="36"/>
          <w:szCs w:val="36"/>
        </w:rPr>
      </w:pPr>
      <w:r w:rsidRPr="00617457">
        <w:rPr>
          <w:rFonts w:ascii="Helvetica" w:eastAsia="Times New Roman" w:hAnsi="Helvetica" w:cs="Helvetica"/>
          <w:b/>
          <w:bCs/>
          <w:color w:val="002664"/>
          <w:sz w:val="36"/>
          <w:szCs w:val="36"/>
        </w:rPr>
        <w:fldChar w:fldCharType="begin"/>
      </w:r>
      <w:r w:rsidRPr="00617457">
        <w:rPr>
          <w:rFonts w:ascii="Helvetica" w:eastAsia="Times New Roman" w:hAnsi="Helvetica" w:cs="Helvetica"/>
          <w:b/>
          <w:bCs/>
          <w:color w:val="002664"/>
          <w:sz w:val="36"/>
          <w:szCs w:val="36"/>
        </w:rPr>
        <w:instrText xml:space="preserve"> HYPERLINK "https://ashford.instructure.com/courses/64357/users/202781" \o "Author's name" </w:instrText>
      </w:r>
      <w:r w:rsidRPr="00617457">
        <w:rPr>
          <w:rFonts w:ascii="Helvetica" w:eastAsia="Times New Roman" w:hAnsi="Helvetica" w:cs="Helvetica"/>
          <w:b/>
          <w:bCs/>
          <w:color w:val="002664"/>
          <w:sz w:val="36"/>
          <w:szCs w:val="36"/>
        </w:rPr>
        <w:fldChar w:fldCharType="separate"/>
      </w:r>
      <w:r w:rsidRPr="00617457">
        <w:rPr>
          <w:rFonts w:ascii="Helvetica" w:eastAsia="Times New Roman" w:hAnsi="Helvetica" w:cs="Helvetica"/>
          <w:b/>
          <w:bCs/>
          <w:color w:val="0000FF"/>
          <w:sz w:val="36"/>
          <w:szCs w:val="36"/>
          <w:u w:val="single"/>
        </w:rPr>
        <w:t>Nichole Fields</w:t>
      </w:r>
      <w:r w:rsidRPr="00617457">
        <w:rPr>
          <w:rFonts w:ascii="Helvetica" w:eastAsia="Times New Roman" w:hAnsi="Helvetica" w:cs="Helvetica"/>
          <w:b/>
          <w:bCs/>
          <w:color w:val="002664"/>
          <w:sz w:val="36"/>
          <w:szCs w:val="36"/>
        </w:rPr>
        <w:fldChar w:fldCharType="end"/>
      </w:r>
    </w:p>
    <w:p w14:paraId="4061751F" w14:textId="77777777" w:rsidR="00617457" w:rsidRPr="00617457" w:rsidRDefault="00617457" w:rsidP="00617457">
      <w:pPr>
        <w:spacing w:after="0" w:line="345" w:lineRule="atLeast"/>
        <w:rPr>
          <w:rFonts w:ascii="Times New Roman" w:eastAsia="Times New Roman" w:hAnsi="Times New Roman" w:cs="Times New Roman"/>
          <w:color w:val="2D3B45"/>
          <w:sz w:val="24"/>
          <w:szCs w:val="24"/>
        </w:rPr>
      </w:pPr>
      <w:r w:rsidRPr="00617457">
        <w:rPr>
          <w:rFonts w:ascii="Times New Roman" w:eastAsia="Times New Roman" w:hAnsi="Times New Roman" w:cs="Times New Roman"/>
          <w:color w:val="2D3B45"/>
          <w:sz w:val="24"/>
          <w:szCs w:val="24"/>
        </w:rPr>
        <w:t>3:03am</w:t>
      </w:r>
      <w:r w:rsidRPr="00617457">
        <w:rPr>
          <w:rFonts w:ascii="Times New Roman" w:eastAsia="Times New Roman" w:hAnsi="Times New Roman" w:cs="Times New Roman"/>
          <w:color w:val="2D3B45"/>
          <w:sz w:val="24"/>
          <w:szCs w:val="24"/>
          <w:bdr w:val="none" w:sz="0" w:space="0" w:color="auto" w:frame="1"/>
        </w:rPr>
        <w:t>May 21 at 3:03am</w:t>
      </w:r>
    </w:p>
    <w:p w14:paraId="75D7100F" w14:textId="77777777" w:rsidR="00617457" w:rsidRPr="00617457" w:rsidRDefault="00617457" w:rsidP="00617457">
      <w:pPr>
        <w:spacing w:after="0" w:line="240" w:lineRule="auto"/>
        <w:rPr>
          <w:rFonts w:ascii="Times New Roman" w:eastAsia="Times New Roman" w:hAnsi="Times New Roman" w:cs="Times New Roman"/>
          <w:sz w:val="24"/>
          <w:szCs w:val="24"/>
        </w:rPr>
      </w:pPr>
      <w:hyperlink r:id="rId4" w:history="1">
        <w:r w:rsidRPr="00617457">
          <w:rPr>
            <w:rFonts w:ascii="Times New Roman" w:eastAsia="Times New Roman" w:hAnsi="Times New Roman" w:cs="Times New Roman"/>
            <w:color w:val="0000FF"/>
            <w:sz w:val="24"/>
            <w:szCs w:val="24"/>
            <w:bdr w:val="none" w:sz="0" w:space="0" w:color="auto" w:frame="1"/>
          </w:rPr>
          <w:t>Manage Discussion Entry</w:t>
        </w:r>
      </w:hyperlink>
    </w:p>
    <w:p w14:paraId="568FFB92" w14:textId="77777777" w:rsidR="00617457" w:rsidRPr="00617457" w:rsidRDefault="00617457" w:rsidP="00617457">
      <w:pPr>
        <w:shd w:val="clear" w:color="auto" w:fill="FFFFFF"/>
        <w:spacing w:before="180" w:after="180" w:line="240" w:lineRule="auto"/>
        <w:rPr>
          <w:rFonts w:ascii="Helvetica" w:eastAsia="Times New Roman" w:hAnsi="Helvetica" w:cs="Helvetica"/>
          <w:color w:val="2D3B45"/>
          <w:sz w:val="24"/>
          <w:szCs w:val="24"/>
        </w:rPr>
      </w:pPr>
      <w:r w:rsidRPr="00617457">
        <w:rPr>
          <w:rFonts w:ascii="Helvetica" w:eastAsia="Times New Roman" w:hAnsi="Helvetica" w:cs="Helvetica"/>
          <w:color w:val="2D3B45"/>
          <w:sz w:val="24"/>
          <w:szCs w:val="24"/>
        </w:rPr>
        <w:t>    The ethical principles of psychology stipulate that psychologists give accurate information on their research proposals to their respective IRB boards before conducting the actual research. They should get an institutional approval from these boards and conduct the analysis based on the approved protocols. Before signing an informed consent form, the psychologist should appraise the participant on what the study entails as required by standard 3.10. The information given should include the research purpose, duration, expected results, implications of the study, and the study procedures. The psychology should appraise the participants on their right to refuse to participate or to drop out at any stage of the research and the consequences thereof. They should know the incentives given for participation and how their personal information shall remain confidential. In experimental trials, the psychologist needs to appraise the participant on the research purpose, the services unavailable to the control group, procedures, and compensations. Researches don’t require informed consent forms only if it’s permitted by law or causes no harm or distress to the participants or the general community (American Psychological Association, 2016).</w:t>
      </w:r>
    </w:p>
    <w:p w14:paraId="6CB2EE12" w14:textId="77777777" w:rsidR="00617457" w:rsidRPr="00617457" w:rsidRDefault="00617457" w:rsidP="00617457">
      <w:pPr>
        <w:shd w:val="clear" w:color="auto" w:fill="FFFFFF"/>
        <w:spacing w:before="180" w:after="180" w:line="240" w:lineRule="auto"/>
        <w:rPr>
          <w:rFonts w:ascii="Helvetica" w:eastAsia="Times New Roman" w:hAnsi="Helvetica" w:cs="Helvetica"/>
          <w:color w:val="2D3B45"/>
          <w:sz w:val="24"/>
          <w:szCs w:val="24"/>
        </w:rPr>
      </w:pPr>
      <w:r w:rsidRPr="00617457">
        <w:rPr>
          <w:rFonts w:ascii="Helvetica" w:eastAsia="Times New Roman" w:hAnsi="Helvetica" w:cs="Helvetica"/>
          <w:color w:val="2D3B45"/>
          <w:sz w:val="24"/>
          <w:szCs w:val="24"/>
        </w:rPr>
        <w:t xml:space="preserve">    Research involving the use of students, patients, or subordinates need to have steps to protect the sample from the effects of declining the study or dropping out of it. For some students, the research may be a course requirement or award the extra student credit. In such scenarios, the researcher needs to provide alternative activities that provide equal credit for the students who decline to participate. When the research requires incentives for participation, psychologists need to make reasonable efforts to avoid giving extra inducements that may coerce participation. </w:t>
      </w:r>
      <w:proofErr w:type="gramStart"/>
      <w:r w:rsidRPr="00617457">
        <w:rPr>
          <w:rFonts w:ascii="Helvetica" w:eastAsia="Times New Roman" w:hAnsi="Helvetica" w:cs="Helvetica"/>
          <w:color w:val="2D3B45"/>
          <w:sz w:val="24"/>
          <w:szCs w:val="24"/>
        </w:rPr>
        <w:t>Therefore</w:t>
      </w:r>
      <w:proofErr w:type="gramEnd"/>
      <w:r w:rsidRPr="00617457">
        <w:rPr>
          <w:rFonts w:ascii="Helvetica" w:eastAsia="Times New Roman" w:hAnsi="Helvetica" w:cs="Helvetica"/>
          <w:color w:val="2D3B45"/>
          <w:sz w:val="24"/>
          <w:szCs w:val="24"/>
        </w:rPr>
        <w:t xml:space="preserve"> psychologist needs to appraise the participants of the risks and liabilities that come with them. Studies require debriefing for the psychologist to give additional information on the results and conclusions of the research and to reduce risks or harm that occurs due to the study procedures. Standard 5.01a requires the results published by psychologists to be accurate and not fabricated. A psychologist may retract or correct his/her works if they discover significant errors in the data (American Psychological Association, 2016).</w:t>
      </w:r>
    </w:p>
    <w:p w14:paraId="2764272B" w14:textId="77777777" w:rsidR="00617457" w:rsidRPr="00617457" w:rsidRDefault="00617457" w:rsidP="00617457">
      <w:pPr>
        <w:shd w:val="clear" w:color="auto" w:fill="FFFFFF"/>
        <w:spacing w:before="180" w:after="0" w:line="240" w:lineRule="auto"/>
        <w:rPr>
          <w:rFonts w:ascii="Helvetica" w:eastAsia="Times New Roman" w:hAnsi="Helvetica" w:cs="Helvetica"/>
          <w:color w:val="2D3B45"/>
          <w:sz w:val="24"/>
          <w:szCs w:val="24"/>
        </w:rPr>
      </w:pPr>
      <w:r w:rsidRPr="00617457">
        <w:rPr>
          <w:rFonts w:ascii="Helvetica" w:eastAsia="Times New Roman" w:hAnsi="Helvetica" w:cs="Helvetica"/>
          <w:b/>
          <w:bCs/>
          <w:color w:val="2D3B45"/>
          <w:sz w:val="24"/>
          <w:szCs w:val="24"/>
        </w:rPr>
        <w:t>Application</w:t>
      </w:r>
    </w:p>
    <w:p w14:paraId="483F7590" w14:textId="77777777" w:rsidR="00617457" w:rsidRPr="00617457" w:rsidRDefault="00617457" w:rsidP="00617457">
      <w:pPr>
        <w:shd w:val="clear" w:color="auto" w:fill="FFFFFF"/>
        <w:spacing w:before="180" w:after="180" w:line="240" w:lineRule="auto"/>
        <w:rPr>
          <w:rFonts w:ascii="Helvetica" w:eastAsia="Times New Roman" w:hAnsi="Helvetica" w:cs="Helvetica"/>
          <w:color w:val="2D3B45"/>
          <w:sz w:val="24"/>
          <w:szCs w:val="24"/>
        </w:rPr>
      </w:pPr>
      <w:r w:rsidRPr="00617457">
        <w:rPr>
          <w:rFonts w:ascii="Helvetica" w:eastAsia="Times New Roman" w:hAnsi="Helvetica" w:cs="Helvetica"/>
          <w:color w:val="2D3B45"/>
          <w:sz w:val="24"/>
          <w:szCs w:val="24"/>
        </w:rPr>
        <w:t>   CSR refers to the integration of environmental and societal concerns into a company’s interactions and procedures. The management concept helps companies boost their bottom line, creates connections with the community, creates a better relationship with stakeholders, and acts as a marketing tool for the firm. In researching CSR, one needs to gather human participants either from the company, its stakeholders, or the surrounding community. These guidelines are essential to researching the field since on will require informed consent forms from the participants. The participants need to know the purpose of the study, duration, expected results, implications of the study, and the study procedures.</w:t>
      </w:r>
    </w:p>
    <w:p w14:paraId="458DE017" w14:textId="77777777" w:rsidR="00617457" w:rsidRPr="00617457" w:rsidRDefault="00617457" w:rsidP="00617457">
      <w:pPr>
        <w:shd w:val="clear" w:color="auto" w:fill="FFFFFF"/>
        <w:spacing w:before="180" w:after="180" w:line="240" w:lineRule="auto"/>
        <w:rPr>
          <w:rFonts w:ascii="Helvetica" w:eastAsia="Times New Roman" w:hAnsi="Helvetica" w:cs="Helvetica"/>
          <w:color w:val="2D3B45"/>
          <w:sz w:val="24"/>
          <w:szCs w:val="24"/>
        </w:rPr>
      </w:pPr>
      <w:r w:rsidRPr="00617457">
        <w:rPr>
          <w:rFonts w:ascii="Helvetica" w:eastAsia="Times New Roman" w:hAnsi="Helvetica" w:cs="Helvetica"/>
          <w:color w:val="2D3B45"/>
          <w:sz w:val="24"/>
          <w:szCs w:val="24"/>
        </w:rPr>
        <w:lastRenderedPageBreak/>
        <w:t>   Additionally, they need to understand how the anonymity and confidentiality of their personal information or company information would be guaranteed. The data collection may involve face to face interviews that need to ensure participants of their privacy. They also need to be debriefed on the findings and other additional information making the guidelines essential in conducting such research (Resnick, 2015).</w:t>
      </w:r>
    </w:p>
    <w:p w14:paraId="6EDAB6D5" w14:textId="77777777" w:rsidR="00617457" w:rsidRPr="00617457" w:rsidRDefault="00617457" w:rsidP="00617457">
      <w:pPr>
        <w:shd w:val="clear" w:color="auto" w:fill="FFFFFF"/>
        <w:spacing w:before="180" w:after="0" w:line="240" w:lineRule="auto"/>
        <w:rPr>
          <w:rFonts w:ascii="Helvetica" w:eastAsia="Times New Roman" w:hAnsi="Helvetica" w:cs="Helvetica"/>
          <w:color w:val="2D3B45"/>
          <w:sz w:val="24"/>
          <w:szCs w:val="24"/>
        </w:rPr>
      </w:pPr>
      <w:r w:rsidRPr="00617457">
        <w:rPr>
          <w:rFonts w:ascii="Helvetica" w:eastAsia="Times New Roman" w:hAnsi="Helvetica" w:cs="Helvetica"/>
          <w:b/>
          <w:bCs/>
          <w:color w:val="2D3B45"/>
          <w:sz w:val="24"/>
          <w:szCs w:val="24"/>
        </w:rPr>
        <w:t>Research challenges</w:t>
      </w:r>
    </w:p>
    <w:p w14:paraId="57A4F978" w14:textId="77777777" w:rsidR="00617457" w:rsidRPr="00617457" w:rsidRDefault="00617457" w:rsidP="00617457">
      <w:pPr>
        <w:shd w:val="clear" w:color="auto" w:fill="FFFFFF"/>
        <w:spacing w:before="180" w:after="180" w:line="240" w:lineRule="auto"/>
        <w:rPr>
          <w:rFonts w:ascii="Helvetica" w:eastAsia="Times New Roman" w:hAnsi="Helvetica" w:cs="Helvetica"/>
          <w:color w:val="2D3B45"/>
          <w:sz w:val="24"/>
          <w:szCs w:val="24"/>
        </w:rPr>
      </w:pPr>
      <w:r w:rsidRPr="00617457">
        <w:rPr>
          <w:rFonts w:ascii="Helvetica" w:eastAsia="Times New Roman" w:hAnsi="Helvetica" w:cs="Helvetica"/>
          <w:color w:val="2D3B45"/>
          <w:sz w:val="24"/>
          <w:szCs w:val="24"/>
        </w:rPr>
        <w:t>   Research ethics challenges mainly hinge on the legality of the process, its objectivity, confidentiality, integrity, and protection of participants. If I were to research CSR, I would need to ensure my study was within the legal confines of the federal and national laws. It also needs to be approved by an IRB. I need to preserve the integrity of the data and results while ensuring the participants remain anonymous and their information confidential. To protect the confidentiality, I would refer to my participants based on numbers assigned or mention the results in groups so as not to disclose any personal information. I need to protect the participants by ensuring their anonymity and ensuring they get more benefit from the research than harm. Since there are no vulnerable groups in my CSR study, which mainly comprises employees and companies, I don’t require any adverse steps to protect them (</w:t>
      </w:r>
      <w:proofErr w:type="spellStart"/>
      <w:r w:rsidRPr="00617457">
        <w:rPr>
          <w:rFonts w:ascii="Helvetica" w:eastAsia="Times New Roman" w:hAnsi="Helvetica" w:cs="Helvetica"/>
          <w:color w:val="2D3B45"/>
          <w:sz w:val="24"/>
          <w:szCs w:val="24"/>
        </w:rPr>
        <w:t>Colnerud</w:t>
      </w:r>
      <w:proofErr w:type="spellEnd"/>
      <w:r w:rsidRPr="00617457">
        <w:rPr>
          <w:rFonts w:ascii="Helvetica" w:eastAsia="Times New Roman" w:hAnsi="Helvetica" w:cs="Helvetica"/>
          <w:color w:val="2D3B45"/>
          <w:sz w:val="24"/>
          <w:szCs w:val="24"/>
        </w:rPr>
        <w:t>, 2013).</w:t>
      </w:r>
    </w:p>
    <w:p w14:paraId="6F03669A" w14:textId="77777777" w:rsidR="00617457" w:rsidRPr="00617457" w:rsidRDefault="00617457" w:rsidP="00617457">
      <w:pPr>
        <w:shd w:val="clear" w:color="auto" w:fill="FFFFFF"/>
        <w:spacing w:before="180" w:after="180" w:line="240" w:lineRule="auto"/>
        <w:rPr>
          <w:rFonts w:ascii="Helvetica" w:eastAsia="Times New Roman" w:hAnsi="Helvetica" w:cs="Helvetica"/>
          <w:color w:val="2D3B45"/>
          <w:sz w:val="24"/>
          <w:szCs w:val="24"/>
        </w:rPr>
      </w:pPr>
      <w:r w:rsidRPr="00617457">
        <w:rPr>
          <w:rFonts w:ascii="Helvetica" w:eastAsia="Times New Roman" w:hAnsi="Helvetica" w:cs="Helvetica"/>
          <w:color w:val="2D3B45"/>
          <w:sz w:val="24"/>
          <w:szCs w:val="24"/>
        </w:rPr>
        <w:t> </w:t>
      </w:r>
    </w:p>
    <w:p w14:paraId="7084255E" w14:textId="77777777" w:rsidR="00617457" w:rsidRPr="00617457" w:rsidRDefault="00617457" w:rsidP="00617457">
      <w:pPr>
        <w:shd w:val="clear" w:color="auto" w:fill="FFFFFF"/>
        <w:spacing w:before="180" w:after="0" w:line="240" w:lineRule="auto"/>
        <w:rPr>
          <w:rFonts w:ascii="Helvetica" w:eastAsia="Times New Roman" w:hAnsi="Helvetica" w:cs="Helvetica"/>
          <w:color w:val="2D3B45"/>
          <w:sz w:val="24"/>
          <w:szCs w:val="24"/>
        </w:rPr>
      </w:pPr>
      <w:r w:rsidRPr="00617457">
        <w:rPr>
          <w:rFonts w:ascii="Helvetica" w:eastAsia="Times New Roman" w:hAnsi="Helvetica" w:cs="Helvetica"/>
          <w:b/>
          <w:bCs/>
          <w:color w:val="2D3B45"/>
          <w:sz w:val="24"/>
          <w:szCs w:val="24"/>
        </w:rPr>
        <w:t>References</w:t>
      </w:r>
    </w:p>
    <w:p w14:paraId="189A7811" w14:textId="77777777" w:rsidR="00617457" w:rsidRPr="00617457" w:rsidRDefault="00617457" w:rsidP="00617457">
      <w:pPr>
        <w:shd w:val="clear" w:color="auto" w:fill="FFFFFF"/>
        <w:spacing w:after="0" w:line="240" w:lineRule="auto"/>
        <w:rPr>
          <w:rFonts w:ascii="Helvetica" w:eastAsia="Times New Roman" w:hAnsi="Helvetica" w:cs="Helvetica"/>
          <w:color w:val="2D3B45"/>
          <w:sz w:val="24"/>
          <w:szCs w:val="24"/>
        </w:rPr>
      </w:pPr>
      <w:r w:rsidRPr="00617457">
        <w:rPr>
          <w:rFonts w:ascii="Helvetica" w:eastAsia="Times New Roman" w:hAnsi="Helvetica" w:cs="Helvetica"/>
          <w:color w:val="2D3B45"/>
          <w:sz w:val="24"/>
          <w:szCs w:val="24"/>
        </w:rPr>
        <w:t>American Psychological Association. (2016). </w:t>
      </w:r>
      <w:hyperlink r:id="rId5" w:tgtFrame="_blank" w:history="1">
        <w:r w:rsidRPr="00617457">
          <w:rPr>
            <w:rFonts w:ascii="Helvetica" w:eastAsia="Times New Roman" w:hAnsi="Helvetica" w:cs="Helvetica"/>
            <w:color w:val="0000FF"/>
            <w:sz w:val="24"/>
            <w:szCs w:val="24"/>
            <w:u w:val="single"/>
          </w:rPr>
          <w:t>Ethical principles of psychologists and code of conduct (Links to an external site.)</w:t>
        </w:r>
        <w:r w:rsidRPr="00617457">
          <w:rPr>
            <w:rFonts w:ascii="Helvetica" w:eastAsia="Times New Roman" w:hAnsi="Helvetica" w:cs="Helvetica"/>
            <w:color w:val="0000FF"/>
            <w:sz w:val="24"/>
            <w:szCs w:val="24"/>
            <w:bdr w:val="none" w:sz="0" w:space="0" w:color="auto" w:frame="1"/>
          </w:rPr>
          <w:t> (Links to an external site.)</w:t>
        </w:r>
      </w:hyperlink>
      <w:r w:rsidRPr="00617457">
        <w:rPr>
          <w:rFonts w:ascii="Helvetica" w:eastAsia="Times New Roman" w:hAnsi="Helvetica" w:cs="Helvetica"/>
          <w:color w:val="2D3B45"/>
          <w:sz w:val="24"/>
          <w:szCs w:val="24"/>
        </w:rPr>
        <w:t>. Retrieved from http://www.apa.org/ethics/code/</w:t>
      </w:r>
    </w:p>
    <w:p w14:paraId="78FCF3D2" w14:textId="77777777" w:rsidR="00617457" w:rsidRPr="00617457" w:rsidRDefault="00617457" w:rsidP="00617457">
      <w:pPr>
        <w:shd w:val="clear" w:color="auto" w:fill="FFFFFF"/>
        <w:spacing w:before="180" w:after="0" w:line="240" w:lineRule="auto"/>
        <w:rPr>
          <w:rFonts w:ascii="Helvetica" w:eastAsia="Times New Roman" w:hAnsi="Helvetica" w:cs="Helvetica"/>
          <w:color w:val="2D3B45"/>
          <w:sz w:val="24"/>
          <w:szCs w:val="24"/>
        </w:rPr>
      </w:pPr>
      <w:proofErr w:type="spellStart"/>
      <w:r w:rsidRPr="00617457">
        <w:rPr>
          <w:rFonts w:ascii="Helvetica" w:eastAsia="Times New Roman" w:hAnsi="Helvetica" w:cs="Helvetica"/>
          <w:color w:val="2D3B45"/>
          <w:sz w:val="24"/>
          <w:szCs w:val="24"/>
        </w:rPr>
        <w:t>Colnerud</w:t>
      </w:r>
      <w:proofErr w:type="spellEnd"/>
      <w:r w:rsidRPr="00617457">
        <w:rPr>
          <w:rFonts w:ascii="Helvetica" w:eastAsia="Times New Roman" w:hAnsi="Helvetica" w:cs="Helvetica"/>
          <w:color w:val="2D3B45"/>
          <w:sz w:val="24"/>
          <w:szCs w:val="24"/>
        </w:rPr>
        <w:t>, G. (2013). Brief report: Ethical problems in research practice. </w:t>
      </w:r>
      <w:r w:rsidRPr="00617457">
        <w:rPr>
          <w:rFonts w:ascii="Helvetica" w:eastAsia="Times New Roman" w:hAnsi="Helvetica" w:cs="Helvetica"/>
          <w:i/>
          <w:iCs/>
          <w:color w:val="2D3B45"/>
          <w:sz w:val="24"/>
          <w:szCs w:val="24"/>
        </w:rPr>
        <w:t>Journal of Empirical Research on Human Research Ethics, 8</w:t>
      </w:r>
      <w:r w:rsidRPr="00617457">
        <w:rPr>
          <w:rFonts w:ascii="Helvetica" w:eastAsia="Times New Roman" w:hAnsi="Helvetica" w:cs="Helvetica"/>
          <w:color w:val="2D3B45"/>
          <w:sz w:val="24"/>
          <w:szCs w:val="24"/>
        </w:rPr>
        <w:t>(4), 37-41. https://doi.org/10.1525/jer.2013.8.4.37</w:t>
      </w:r>
    </w:p>
    <w:p w14:paraId="1B22C2B7" w14:textId="77777777" w:rsidR="00617457" w:rsidRPr="00617457" w:rsidRDefault="00617457" w:rsidP="00617457">
      <w:pPr>
        <w:shd w:val="clear" w:color="auto" w:fill="FFFFFF"/>
        <w:spacing w:before="180" w:after="0" w:line="240" w:lineRule="auto"/>
        <w:rPr>
          <w:rFonts w:ascii="Helvetica" w:eastAsia="Times New Roman" w:hAnsi="Helvetica" w:cs="Helvetica"/>
          <w:color w:val="2D3B45"/>
          <w:sz w:val="24"/>
          <w:szCs w:val="24"/>
        </w:rPr>
      </w:pPr>
      <w:r w:rsidRPr="00617457">
        <w:rPr>
          <w:rFonts w:ascii="Helvetica" w:eastAsia="Times New Roman" w:hAnsi="Helvetica" w:cs="Helvetica"/>
          <w:color w:val="2D3B45"/>
          <w:sz w:val="24"/>
          <w:szCs w:val="24"/>
        </w:rPr>
        <w:t xml:space="preserve">Resnick, D. B. (2015). What is Ethics in Research and Why is it important? List adapted from </w:t>
      </w:r>
      <w:proofErr w:type="spellStart"/>
      <w:r w:rsidRPr="00617457">
        <w:rPr>
          <w:rFonts w:ascii="Helvetica" w:eastAsia="Times New Roman" w:hAnsi="Helvetica" w:cs="Helvetica"/>
          <w:color w:val="2D3B45"/>
          <w:sz w:val="24"/>
          <w:szCs w:val="24"/>
        </w:rPr>
        <w:t>Shamoo</w:t>
      </w:r>
      <w:proofErr w:type="spellEnd"/>
      <w:r w:rsidRPr="00617457">
        <w:rPr>
          <w:rFonts w:ascii="Helvetica" w:eastAsia="Times New Roman" w:hAnsi="Helvetica" w:cs="Helvetica"/>
          <w:color w:val="2D3B45"/>
          <w:sz w:val="24"/>
          <w:szCs w:val="24"/>
        </w:rPr>
        <w:t xml:space="preserve"> A and Resnick D. 2015. Responsible Conduct of Research, 3</w:t>
      </w:r>
      <w:r w:rsidRPr="00617457">
        <w:rPr>
          <w:rFonts w:ascii="Helvetica" w:eastAsia="Times New Roman" w:hAnsi="Helvetica" w:cs="Helvetica"/>
          <w:color w:val="2D3B45"/>
          <w:sz w:val="18"/>
          <w:szCs w:val="18"/>
          <w:vertAlign w:val="superscript"/>
        </w:rPr>
        <w:t>rd</w:t>
      </w:r>
      <w:r w:rsidRPr="00617457">
        <w:rPr>
          <w:rFonts w:ascii="Helvetica" w:eastAsia="Times New Roman" w:hAnsi="Helvetica" w:cs="Helvetica"/>
          <w:color w:val="2D3B45"/>
          <w:sz w:val="24"/>
          <w:szCs w:val="24"/>
        </w:rPr>
        <w:t> ed. (New York: Oxford University Press).</w:t>
      </w:r>
    </w:p>
    <w:p w14:paraId="5BC4CA21"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457"/>
    <w:rsid w:val="00617457"/>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8B077"/>
  <w15:chartTrackingRefBased/>
  <w15:docId w15:val="{6F187B0B-42A6-4B00-B928-7214EADC0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0228567">
      <w:bodyDiv w:val="1"/>
      <w:marLeft w:val="0"/>
      <w:marRight w:val="0"/>
      <w:marTop w:val="0"/>
      <w:marBottom w:val="0"/>
      <w:divBdr>
        <w:top w:val="none" w:sz="0" w:space="0" w:color="auto"/>
        <w:left w:val="none" w:sz="0" w:space="0" w:color="auto"/>
        <w:bottom w:val="none" w:sz="0" w:space="0" w:color="auto"/>
        <w:right w:val="none" w:sz="0" w:space="0" w:color="auto"/>
      </w:divBdr>
      <w:divsChild>
        <w:div w:id="535696322">
          <w:marLeft w:val="0"/>
          <w:marRight w:val="0"/>
          <w:marTop w:val="0"/>
          <w:marBottom w:val="0"/>
          <w:divBdr>
            <w:top w:val="none" w:sz="0" w:space="0" w:color="auto"/>
            <w:left w:val="none" w:sz="0" w:space="0" w:color="auto"/>
            <w:bottom w:val="none" w:sz="0" w:space="0" w:color="auto"/>
            <w:right w:val="none" w:sz="0" w:space="0" w:color="auto"/>
          </w:divBdr>
          <w:divsChild>
            <w:div w:id="635380483">
              <w:marLeft w:val="0"/>
              <w:marRight w:val="0"/>
              <w:marTop w:val="0"/>
              <w:marBottom w:val="0"/>
              <w:divBdr>
                <w:top w:val="none" w:sz="0" w:space="0" w:color="auto"/>
                <w:left w:val="none" w:sz="0" w:space="0" w:color="auto"/>
                <w:bottom w:val="none" w:sz="0" w:space="0" w:color="auto"/>
                <w:right w:val="none" w:sz="0" w:space="0" w:color="auto"/>
              </w:divBdr>
              <w:divsChild>
                <w:div w:id="1722558541">
                  <w:marLeft w:val="0"/>
                  <w:marRight w:val="0"/>
                  <w:marTop w:val="0"/>
                  <w:marBottom w:val="0"/>
                  <w:divBdr>
                    <w:top w:val="none" w:sz="0" w:space="0" w:color="auto"/>
                    <w:left w:val="none" w:sz="0" w:space="0" w:color="auto"/>
                    <w:bottom w:val="none" w:sz="0" w:space="0" w:color="auto"/>
                    <w:right w:val="none" w:sz="0" w:space="0" w:color="auto"/>
                  </w:divBdr>
                </w:div>
              </w:divsChild>
            </w:div>
            <w:div w:id="795098934">
              <w:marLeft w:val="0"/>
              <w:marRight w:val="0"/>
              <w:marTop w:val="0"/>
              <w:marBottom w:val="0"/>
              <w:divBdr>
                <w:top w:val="none" w:sz="0" w:space="0" w:color="auto"/>
                <w:left w:val="none" w:sz="0" w:space="0" w:color="auto"/>
                <w:bottom w:val="none" w:sz="0" w:space="0" w:color="auto"/>
                <w:right w:val="none" w:sz="0" w:space="0" w:color="auto"/>
              </w:divBdr>
            </w:div>
          </w:divsChild>
        </w:div>
        <w:div w:id="2911308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pa.org/ethics/code/" TargetMode="External"/><Relationship Id="rId4" Type="http://schemas.openxmlformats.org/officeDocument/2006/relationships/hyperlink" Target="https://ashford.instructure.com/courses/64357/discussion_topics/1796255?module_item_id=32565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804</Words>
  <Characters>4589</Characters>
  <Application>Microsoft Office Word</Application>
  <DocSecurity>0</DocSecurity>
  <Lines>38</Lines>
  <Paragraphs>10</Paragraphs>
  <ScaleCrop>false</ScaleCrop>
  <Company/>
  <LinksUpToDate>false</LinksUpToDate>
  <CharactersWithSpaces>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2020-05-21T17:12:00Z</dcterms:created>
  <dcterms:modified xsi:type="dcterms:W3CDTF">2020-05-21T17:12:00Z</dcterms:modified>
</cp:coreProperties>
</file>